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4D73D" w14:textId="77777777" w:rsidR="00307DBD" w:rsidRDefault="00307DBD" w:rsidP="009E65E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Arial" w:eastAsiaTheme="minorEastAsia" w:hAnsi="Arial" w:cs="Arial"/>
          <w:b/>
          <w:bCs/>
          <w:sz w:val="15"/>
          <w:szCs w:val="15"/>
        </w:rPr>
      </w:pPr>
    </w:p>
    <w:p w14:paraId="0858D922" w14:textId="3A1232D5" w:rsidR="00A858ED" w:rsidRDefault="009E65E2" w:rsidP="009E65E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Arial" w:eastAsiaTheme="minorEastAsia" w:hAnsi="Arial" w:cs="Arial"/>
          <w:b/>
          <w:bCs/>
          <w:sz w:val="15"/>
          <w:szCs w:val="15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F2C932" wp14:editId="1E7B803C">
            <wp:simplePos x="0" y="0"/>
            <wp:positionH relativeFrom="page">
              <wp:align>center</wp:align>
            </wp:positionH>
            <wp:positionV relativeFrom="paragraph">
              <wp:posOffset>-533401</wp:posOffset>
            </wp:positionV>
            <wp:extent cx="813816" cy="813816"/>
            <wp:effectExtent l="0" t="0" r="5715" b="5715"/>
            <wp:wrapNone/>
            <wp:docPr id="1" name="Picture 1" descr="official AD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ial ADE 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16" cy="813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E0551" w14:textId="3351215A" w:rsidR="009E65E2" w:rsidRDefault="009E65E2" w:rsidP="009E65E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Arial" w:eastAsiaTheme="minorEastAsia" w:hAnsi="Arial" w:cs="Arial"/>
          <w:b/>
          <w:bCs/>
          <w:sz w:val="15"/>
          <w:szCs w:val="15"/>
        </w:rPr>
      </w:pPr>
    </w:p>
    <w:p w14:paraId="4CC4D969" w14:textId="36D56524" w:rsidR="009E65E2" w:rsidRDefault="009E65E2" w:rsidP="009E65E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Arial" w:eastAsiaTheme="minorEastAsia" w:hAnsi="Arial" w:cs="Arial"/>
          <w:b/>
          <w:bCs/>
          <w:sz w:val="15"/>
          <w:szCs w:val="15"/>
        </w:rPr>
      </w:pPr>
    </w:p>
    <w:p w14:paraId="3395E14F" w14:textId="024CF0B0" w:rsidR="009E65E2" w:rsidRPr="009E65E2" w:rsidRDefault="00307DBD" w:rsidP="009E65E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Arial" w:eastAsiaTheme="minorEastAsia" w:hAnsi="Arial" w:cs="Arial"/>
          <w:b/>
          <w:bCs/>
          <w:sz w:val="15"/>
          <w:szCs w:val="15"/>
        </w:rPr>
      </w:pPr>
      <w:r>
        <w:rPr>
          <w:rFonts w:ascii="Arial" w:eastAsiaTheme="minorEastAsia" w:hAnsi="Arial" w:cs="Arial"/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A4BF4" wp14:editId="3CA6156F">
                <wp:simplePos x="0" y="0"/>
                <wp:positionH relativeFrom="page">
                  <wp:align>center</wp:align>
                </wp:positionH>
                <wp:positionV relativeFrom="paragraph">
                  <wp:posOffset>113665</wp:posOffset>
                </wp:positionV>
                <wp:extent cx="7315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1216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7276E8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8.95pt" to="8in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" strokecolor="#012169" strokeweight="2pt">
                <v:stroke joinstyle="miter"/>
                <w10:wrap anchorx="page"/>
              </v:line>
            </w:pict>
          </mc:Fallback>
        </mc:AlternateContent>
      </w:r>
    </w:p>
    <w:p w14:paraId="3D495839" w14:textId="4C62311A" w:rsidR="00307DBD" w:rsidRDefault="00307DBD" w:rsidP="00307D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6E0280F8" w14:textId="77777777" w:rsidR="00307DBD" w:rsidRPr="00307DBD" w:rsidRDefault="00307DBD" w:rsidP="00307D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25D3D2A3" w14:textId="77777777" w:rsidR="005426FA" w:rsidRPr="000E2919" w:rsidRDefault="005426FA" w:rsidP="005426FA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ind w:left="119"/>
        <w:rPr>
          <w:rFonts w:ascii="Arial" w:eastAsiaTheme="minorEastAsia" w:hAnsi="Arial" w:cs="Arial"/>
          <w:w w:val="110"/>
          <w:sz w:val="24"/>
          <w:szCs w:val="24"/>
        </w:rPr>
      </w:pPr>
      <w:r w:rsidRPr="000E2919">
        <w:rPr>
          <w:rFonts w:ascii="Arial" w:eastAsiaTheme="minorEastAsia" w:hAnsi="Arial" w:cs="Arial"/>
          <w:w w:val="110"/>
          <w:sz w:val="24"/>
          <w:szCs w:val="24"/>
        </w:rPr>
        <w:t xml:space="preserve">To our </w:t>
      </w:r>
      <w:r w:rsidRPr="009A5710">
        <w:rPr>
          <w:rFonts w:ascii="Arial" w:eastAsiaTheme="minorEastAsia" w:hAnsi="Arial" w:cs="Arial"/>
          <w:w w:val="110"/>
          <w:sz w:val="24"/>
          <w:szCs w:val="24"/>
        </w:rPr>
        <w:t>Arizona CTSO school</w:t>
      </w:r>
      <w:r>
        <w:rPr>
          <w:rFonts w:ascii="Arial" w:eastAsiaTheme="minorEastAsia" w:hAnsi="Arial" w:cs="Arial"/>
          <w:w w:val="110"/>
          <w:sz w:val="24"/>
          <w:szCs w:val="24"/>
        </w:rPr>
        <w:t xml:space="preserve"> Administrators, CTE Directors, and CTSO Advisors;</w:t>
      </w:r>
    </w:p>
    <w:p w14:paraId="4A44770E" w14:textId="77777777" w:rsidR="005426FA" w:rsidRPr="000E2919" w:rsidRDefault="005426FA" w:rsidP="005426F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</w:rPr>
      </w:pPr>
    </w:p>
    <w:p w14:paraId="3F9824A2" w14:textId="67D08DA9" w:rsidR="005426FA" w:rsidRPr="009A5710" w:rsidRDefault="005426FA" w:rsidP="005426FA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9" w:right="121"/>
        <w:rPr>
          <w:rFonts w:ascii="Arial" w:eastAsiaTheme="minorEastAsia" w:hAnsi="Arial" w:cs="Arial"/>
          <w:w w:val="110"/>
          <w:sz w:val="24"/>
          <w:szCs w:val="24"/>
        </w:rPr>
      </w:pPr>
      <w:r w:rsidRPr="000E2919">
        <w:rPr>
          <w:rFonts w:ascii="Arial" w:eastAsiaTheme="minorEastAsia" w:hAnsi="Arial" w:cs="Arial"/>
          <w:w w:val="110"/>
          <w:sz w:val="24"/>
          <w:szCs w:val="24"/>
        </w:rPr>
        <w:t xml:space="preserve">In light of the current health issues and concerns resulting from the coronavirus (COVID-19), </w:t>
      </w:r>
      <w:r w:rsidRPr="009A5710">
        <w:rPr>
          <w:rFonts w:ascii="Arial" w:eastAsiaTheme="minorEastAsia" w:hAnsi="Arial" w:cs="Arial"/>
          <w:w w:val="110"/>
          <w:sz w:val="24"/>
          <w:szCs w:val="24"/>
        </w:rPr>
        <w:t>Arizona CTSO’s:  FBLA, FCCLA, HOSA, and SkillsUSA have</w:t>
      </w:r>
      <w:r w:rsidRPr="000E2919">
        <w:rPr>
          <w:rFonts w:ascii="Arial" w:eastAsiaTheme="minorEastAsia" w:hAnsi="Arial" w:cs="Arial"/>
          <w:w w:val="110"/>
          <w:sz w:val="24"/>
          <w:szCs w:val="24"/>
        </w:rPr>
        <w:t xml:space="preserve"> made the difficult decision to cancel </w:t>
      </w:r>
      <w:r w:rsidR="00974B17">
        <w:rPr>
          <w:rFonts w:ascii="Arial" w:eastAsiaTheme="minorEastAsia" w:hAnsi="Arial" w:cs="Arial"/>
          <w:w w:val="110"/>
          <w:sz w:val="24"/>
          <w:szCs w:val="24"/>
        </w:rPr>
        <w:t>their</w:t>
      </w:r>
      <w:r w:rsidRPr="000E2919">
        <w:rPr>
          <w:rFonts w:ascii="Arial" w:eastAsiaTheme="minorEastAsia" w:hAnsi="Arial" w:cs="Arial"/>
          <w:w w:val="110"/>
          <w:sz w:val="24"/>
          <w:szCs w:val="24"/>
        </w:rPr>
        <w:t xml:space="preserve"> 2020 state</w:t>
      </w:r>
      <w:r w:rsidRPr="009A5710">
        <w:rPr>
          <w:rFonts w:ascii="Arial" w:eastAsiaTheme="minorEastAsia" w:hAnsi="Arial" w:cs="Arial"/>
          <w:w w:val="110"/>
          <w:sz w:val="24"/>
          <w:szCs w:val="24"/>
        </w:rPr>
        <w:t xml:space="preserve"> </w:t>
      </w:r>
      <w:r w:rsidRPr="00E00271">
        <w:rPr>
          <w:rFonts w:ascii="Arial" w:eastAsiaTheme="minorEastAsia" w:hAnsi="Arial" w:cs="Arial"/>
          <w:b/>
          <w:bCs/>
          <w:w w:val="110"/>
          <w:sz w:val="24"/>
          <w:szCs w:val="24"/>
        </w:rPr>
        <w:t>virtual</w:t>
      </w:r>
      <w:r w:rsidRPr="000E2919">
        <w:rPr>
          <w:rFonts w:ascii="Arial" w:eastAsiaTheme="minorEastAsia" w:hAnsi="Arial" w:cs="Arial"/>
          <w:w w:val="110"/>
          <w:sz w:val="24"/>
          <w:szCs w:val="24"/>
        </w:rPr>
        <w:t xml:space="preserve"> conference</w:t>
      </w:r>
      <w:r w:rsidRPr="009A5710">
        <w:rPr>
          <w:rFonts w:ascii="Arial" w:eastAsiaTheme="minorEastAsia" w:hAnsi="Arial" w:cs="Arial"/>
          <w:w w:val="110"/>
          <w:sz w:val="24"/>
          <w:szCs w:val="24"/>
        </w:rPr>
        <w:t>s</w:t>
      </w:r>
      <w:r w:rsidRPr="000E2919">
        <w:rPr>
          <w:rFonts w:ascii="Arial" w:eastAsiaTheme="minorEastAsia" w:hAnsi="Arial" w:cs="Arial"/>
          <w:w w:val="110"/>
          <w:sz w:val="24"/>
          <w:szCs w:val="24"/>
        </w:rPr>
        <w:t>.</w:t>
      </w:r>
      <w:r w:rsidRPr="009A5710">
        <w:rPr>
          <w:rFonts w:ascii="Arial" w:eastAsiaTheme="minorEastAsia" w:hAnsi="Arial" w:cs="Arial"/>
          <w:w w:val="110"/>
          <w:sz w:val="24"/>
          <w:szCs w:val="24"/>
        </w:rPr>
        <w:t xml:space="preserve"> FFA Colt Conference, scheduled for May 2</w:t>
      </w:r>
      <w:r>
        <w:rPr>
          <w:rFonts w:ascii="Arial" w:eastAsiaTheme="minorEastAsia" w:hAnsi="Arial" w:cs="Arial"/>
          <w:w w:val="110"/>
          <w:sz w:val="24"/>
          <w:szCs w:val="24"/>
        </w:rPr>
        <w:t>nd</w:t>
      </w:r>
      <w:r w:rsidRPr="009A5710">
        <w:rPr>
          <w:rFonts w:ascii="Arial" w:eastAsiaTheme="minorEastAsia" w:hAnsi="Arial" w:cs="Arial"/>
          <w:w w:val="110"/>
          <w:sz w:val="24"/>
          <w:szCs w:val="24"/>
        </w:rPr>
        <w:t xml:space="preserve"> and 3</w:t>
      </w:r>
      <w:r>
        <w:rPr>
          <w:rFonts w:ascii="Arial" w:eastAsiaTheme="minorEastAsia" w:hAnsi="Arial" w:cs="Arial"/>
          <w:w w:val="110"/>
          <w:sz w:val="24"/>
          <w:szCs w:val="24"/>
        </w:rPr>
        <w:t>rd</w:t>
      </w:r>
      <w:r w:rsidRPr="009A5710">
        <w:rPr>
          <w:rFonts w:ascii="Arial" w:eastAsiaTheme="minorEastAsia" w:hAnsi="Arial" w:cs="Arial"/>
          <w:w w:val="110"/>
          <w:sz w:val="24"/>
          <w:szCs w:val="24"/>
        </w:rPr>
        <w:t xml:space="preserve">, 2020, has been cancelled. </w:t>
      </w:r>
      <w:r>
        <w:rPr>
          <w:rFonts w:ascii="Arial" w:eastAsiaTheme="minorEastAsia" w:hAnsi="Arial" w:cs="Arial"/>
          <w:w w:val="110"/>
          <w:sz w:val="24"/>
          <w:szCs w:val="24"/>
        </w:rPr>
        <w:t>O</w:t>
      </w:r>
      <w:r w:rsidRPr="009A5710">
        <w:rPr>
          <w:rFonts w:ascii="Arial" w:eastAsiaTheme="minorEastAsia" w:hAnsi="Arial" w:cs="Arial"/>
          <w:w w:val="110"/>
          <w:sz w:val="24"/>
          <w:szCs w:val="24"/>
        </w:rPr>
        <w:t xml:space="preserve">ther FFA events are being monitored, and information will come out as soon as decisions are made. </w:t>
      </w:r>
      <w:r w:rsidRPr="000E2919">
        <w:rPr>
          <w:rFonts w:ascii="Arial" w:eastAsiaTheme="minorEastAsia" w:hAnsi="Arial" w:cs="Arial"/>
          <w:w w:val="110"/>
          <w:sz w:val="24"/>
          <w:szCs w:val="24"/>
        </w:rPr>
        <w:t>While a variety of factors influenced this decision, be assured that the health and safety of our students and stakeholders is always our primary</w:t>
      </w:r>
      <w:r w:rsidR="00974B17">
        <w:rPr>
          <w:rFonts w:ascii="Arial" w:eastAsiaTheme="minorEastAsia" w:hAnsi="Arial" w:cs="Arial"/>
          <w:spacing w:val="57"/>
          <w:w w:val="110"/>
          <w:sz w:val="24"/>
          <w:szCs w:val="24"/>
        </w:rPr>
        <w:t xml:space="preserve"> </w:t>
      </w:r>
      <w:r w:rsidRPr="000E2919">
        <w:rPr>
          <w:rFonts w:ascii="Arial" w:eastAsiaTheme="minorEastAsia" w:hAnsi="Arial" w:cs="Arial"/>
          <w:w w:val="110"/>
          <w:sz w:val="24"/>
          <w:szCs w:val="24"/>
        </w:rPr>
        <w:t>concern.</w:t>
      </w:r>
      <w:r w:rsidRPr="009A5710">
        <w:rPr>
          <w:rFonts w:ascii="Arial" w:eastAsiaTheme="minorEastAsia" w:hAnsi="Arial" w:cs="Arial"/>
          <w:w w:val="110"/>
          <w:sz w:val="24"/>
          <w:szCs w:val="24"/>
        </w:rPr>
        <w:t xml:space="preserve">    </w:t>
      </w:r>
    </w:p>
    <w:p w14:paraId="4AC23ECE" w14:textId="77777777" w:rsidR="005426FA" w:rsidRPr="009A5710" w:rsidRDefault="005426FA" w:rsidP="005426FA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9" w:right="121"/>
        <w:rPr>
          <w:rFonts w:ascii="Arial" w:eastAsiaTheme="minorEastAsia" w:hAnsi="Arial" w:cs="Arial"/>
          <w:w w:val="110"/>
          <w:sz w:val="24"/>
          <w:szCs w:val="24"/>
        </w:rPr>
      </w:pPr>
    </w:p>
    <w:p w14:paraId="18F04A84" w14:textId="2697A299" w:rsidR="005426FA" w:rsidRPr="000E2919" w:rsidRDefault="005426FA" w:rsidP="005426FA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9" w:right="121"/>
        <w:rPr>
          <w:rFonts w:ascii="Arial" w:eastAsiaTheme="minorEastAsia" w:hAnsi="Arial" w:cs="Arial"/>
          <w:w w:val="110"/>
          <w:sz w:val="24"/>
          <w:szCs w:val="24"/>
        </w:rPr>
      </w:pPr>
      <w:r w:rsidRPr="009A5710">
        <w:rPr>
          <w:rFonts w:ascii="Arial" w:eastAsiaTheme="minorEastAsia" w:hAnsi="Arial" w:cs="Arial"/>
          <w:w w:val="110"/>
          <w:sz w:val="24"/>
          <w:szCs w:val="24"/>
        </w:rPr>
        <w:t xml:space="preserve">This means that there will be no Arizona participation in </w:t>
      </w:r>
      <w:r>
        <w:rPr>
          <w:rFonts w:ascii="Arial" w:eastAsiaTheme="minorEastAsia" w:hAnsi="Arial" w:cs="Arial"/>
          <w:w w:val="110"/>
          <w:sz w:val="24"/>
          <w:szCs w:val="24"/>
        </w:rPr>
        <w:t>N</w:t>
      </w:r>
      <w:r w:rsidRPr="009A5710">
        <w:rPr>
          <w:rFonts w:ascii="Arial" w:eastAsiaTheme="minorEastAsia" w:hAnsi="Arial" w:cs="Arial"/>
          <w:w w:val="110"/>
          <w:sz w:val="24"/>
          <w:szCs w:val="24"/>
        </w:rPr>
        <w:t xml:space="preserve">ational CTSO </w:t>
      </w:r>
      <w:r>
        <w:rPr>
          <w:rFonts w:ascii="Arial" w:eastAsiaTheme="minorEastAsia" w:hAnsi="Arial" w:cs="Arial"/>
          <w:w w:val="110"/>
          <w:sz w:val="24"/>
          <w:szCs w:val="24"/>
        </w:rPr>
        <w:t>C</w:t>
      </w:r>
      <w:r w:rsidRPr="009A5710">
        <w:rPr>
          <w:rFonts w:ascii="Arial" w:eastAsiaTheme="minorEastAsia" w:hAnsi="Arial" w:cs="Arial"/>
          <w:w w:val="110"/>
          <w:sz w:val="24"/>
          <w:szCs w:val="24"/>
        </w:rPr>
        <w:t>onferences</w:t>
      </w:r>
      <w:r w:rsidR="00EA1C31">
        <w:rPr>
          <w:rFonts w:ascii="Arial" w:eastAsiaTheme="minorEastAsia" w:hAnsi="Arial" w:cs="Arial"/>
          <w:w w:val="110"/>
          <w:sz w:val="24"/>
          <w:szCs w:val="24"/>
        </w:rPr>
        <w:t xml:space="preserve"> for FBLA, FCCLA, HOSA, and SkillsUSA</w:t>
      </w:r>
      <w:bookmarkStart w:id="0" w:name="_GoBack"/>
      <w:bookmarkEnd w:id="0"/>
      <w:r w:rsidRPr="009A5710">
        <w:rPr>
          <w:rFonts w:ascii="Arial" w:eastAsiaTheme="minorEastAsia" w:hAnsi="Arial" w:cs="Arial"/>
          <w:w w:val="110"/>
          <w:sz w:val="24"/>
          <w:szCs w:val="24"/>
        </w:rPr>
        <w:t xml:space="preserve">, whether qualifications have already been met or not.  Please understand that CTSO </w:t>
      </w:r>
      <w:r>
        <w:rPr>
          <w:rFonts w:ascii="Arial" w:eastAsiaTheme="minorEastAsia" w:hAnsi="Arial" w:cs="Arial"/>
          <w:w w:val="110"/>
          <w:sz w:val="24"/>
          <w:szCs w:val="24"/>
        </w:rPr>
        <w:t>S</w:t>
      </w:r>
      <w:r w:rsidRPr="009A5710">
        <w:rPr>
          <w:rFonts w:ascii="Arial" w:eastAsiaTheme="minorEastAsia" w:hAnsi="Arial" w:cs="Arial"/>
          <w:w w:val="110"/>
          <w:sz w:val="24"/>
          <w:szCs w:val="24"/>
        </w:rPr>
        <w:t xml:space="preserve">tate </w:t>
      </w:r>
      <w:r>
        <w:rPr>
          <w:rFonts w:ascii="Arial" w:eastAsiaTheme="minorEastAsia" w:hAnsi="Arial" w:cs="Arial"/>
          <w:w w:val="110"/>
          <w:sz w:val="24"/>
          <w:szCs w:val="24"/>
        </w:rPr>
        <w:t>A</w:t>
      </w:r>
      <w:r w:rsidRPr="009A5710">
        <w:rPr>
          <w:rFonts w:ascii="Arial" w:eastAsiaTheme="minorEastAsia" w:hAnsi="Arial" w:cs="Arial"/>
          <w:w w:val="110"/>
          <w:sz w:val="24"/>
          <w:szCs w:val="24"/>
        </w:rPr>
        <w:t>dvisors are working</w:t>
      </w:r>
      <w:r w:rsidR="00974B17">
        <w:rPr>
          <w:rFonts w:ascii="Arial" w:eastAsiaTheme="minorEastAsia" w:hAnsi="Arial" w:cs="Arial"/>
          <w:w w:val="110"/>
          <w:sz w:val="24"/>
          <w:szCs w:val="24"/>
        </w:rPr>
        <w:t xml:space="preserve"> hard</w:t>
      </w:r>
      <w:r w:rsidRPr="009A5710">
        <w:rPr>
          <w:rFonts w:ascii="Arial" w:eastAsiaTheme="minorEastAsia" w:hAnsi="Arial" w:cs="Arial"/>
          <w:w w:val="110"/>
          <w:sz w:val="24"/>
          <w:szCs w:val="24"/>
        </w:rPr>
        <w:t xml:space="preserve"> to ensure that their </w:t>
      </w:r>
      <w:r>
        <w:rPr>
          <w:rFonts w:ascii="Arial" w:eastAsiaTheme="minorEastAsia" w:hAnsi="Arial" w:cs="Arial"/>
          <w:w w:val="110"/>
          <w:sz w:val="24"/>
          <w:szCs w:val="24"/>
        </w:rPr>
        <w:t>N</w:t>
      </w:r>
      <w:r w:rsidRPr="009A5710">
        <w:rPr>
          <w:rFonts w:ascii="Arial" w:eastAsiaTheme="minorEastAsia" w:hAnsi="Arial" w:cs="Arial"/>
          <w:w w:val="110"/>
          <w:sz w:val="24"/>
          <w:szCs w:val="24"/>
        </w:rPr>
        <w:t xml:space="preserve">ational </w:t>
      </w:r>
      <w:r>
        <w:rPr>
          <w:rFonts w:ascii="Arial" w:eastAsiaTheme="minorEastAsia" w:hAnsi="Arial" w:cs="Arial"/>
          <w:w w:val="110"/>
          <w:sz w:val="24"/>
          <w:szCs w:val="24"/>
        </w:rPr>
        <w:t>O</w:t>
      </w:r>
      <w:r w:rsidRPr="009A5710">
        <w:rPr>
          <w:rFonts w:ascii="Arial" w:eastAsiaTheme="minorEastAsia" w:hAnsi="Arial" w:cs="Arial"/>
          <w:w w:val="110"/>
          <w:sz w:val="24"/>
          <w:szCs w:val="24"/>
        </w:rPr>
        <w:t xml:space="preserve">fficer </w:t>
      </w:r>
      <w:r>
        <w:rPr>
          <w:rFonts w:ascii="Arial" w:eastAsiaTheme="minorEastAsia" w:hAnsi="Arial" w:cs="Arial"/>
          <w:w w:val="110"/>
          <w:sz w:val="24"/>
          <w:szCs w:val="24"/>
        </w:rPr>
        <w:t>C</w:t>
      </w:r>
      <w:r w:rsidRPr="009A5710">
        <w:rPr>
          <w:rFonts w:ascii="Arial" w:eastAsiaTheme="minorEastAsia" w:hAnsi="Arial" w:cs="Arial"/>
          <w:w w:val="110"/>
          <w:sz w:val="24"/>
          <w:szCs w:val="24"/>
        </w:rPr>
        <w:t xml:space="preserve">andidates can continue in the candidacy process. </w:t>
      </w:r>
    </w:p>
    <w:p w14:paraId="51861D04" w14:textId="77777777" w:rsidR="005426FA" w:rsidRPr="000E2919" w:rsidRDefault="005426FA" w:rsidP="005426F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  <w:sz w:val="25"/>
          <w:szCs w:val="25"/>
        </w:rPr>
      </w:pPr>
    </w:p>
    <w:p w14:paraId="21140164" w14:textId="77777777" w:rsidR="005426FA" w:rsidRPr="000E2919" w:rsidRDefault="005426FA" w:rsidP="005426FA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9" w:right="223"/>
        <w:rPr>
          <w:rFonts w:ascii="Arial" w:eastAsiaTheme="minorEastAsia" w:hAnsi="Arial" w:cs="Arial"/>
          <w:w w:val="115"/>
          <w:sz w:val="24"/>
          <w:szCs w:val="24"/>
        </w:rPr>
      </w:pPr>
      <w:r w:rsidRPr="000E2919">
        <w:rPr>
          <w:rFonts w:ascii="Arial" w:eastAsiaTheme="minorEastAsia" w:hAnsi="Arial" w:cs="Arial"/>
          <w:w w:val="115"/>
          <w:sz w:val="24"/>
          <w:szCs w:val="24"/>
        </w:rPr>
        <w:t>Please</w:t>
      </w:r>
      <w:r w:rsidRPr="000E2919">
        <w:rPr>
          <w:rFonts w:ascii="Arial" w:eastAsiaTheme="minorEastAsia" w:hAnsi="Arial" w:cs="Arial"/>
          <w:spacing w:val="-9"/>
          <w:w w:val="115"/>
          <w:sz w:val="24"/>
          <w:szCs w:val="24"/>
        </w:rPr>
        <w:t xml:space="preserve"> </w:t>
      </w:r>
      <w:r w:rsidRPr="000E2919">
        <w:rPr>
          <w:rFonts w:ascii="Arial" w:eastAsiaTheme="minorEastAsia" w:hAnsi="Arial" w:cs="Arial"/>
          <w:w w:val="115"/>
          <w:sz w:val="24"/>
          <w:szCs w:val="24"/>
        </w:rPr>
        <w:t>remain</w:t>
      </w:r>
      <w:r w:rsidRPr="000E2919">
        <w:rPr>
          <w:rFonts w:ascii="Arial" w:eastAsiaTheme="minorEastAsia" w:hAnsi="Arial" w:cs="Arial"/>
          <w:spacing w:val="-9"/>
          <w:w w:val="115"/>
          <w:sz w:val="24"/>
          <w:szCs w:val="24"/>
        </w:rPr>
        <w:t xml:space="preserve"> </w:t>
      </w:r>
      <w:r w:rsidRPr="000E2919">
        <w:rPr>
          <w:rFonts w:ascii="Arial" w:eastAsiaTheme="minorEastAsia" w:hAnsi="Arial" w:cs="Arial"/>
          <w:w w:val="115"/>
          <w:sz w:val="24"/>
          <w:szCs w:val="24"/>
        </w:rPr>
        <w:t>connected</w:t>
      </w:r>
      <w:r w:rsidRPr="000E2919">
        <w:rPr>
          <w:rFonts w:ascii="Arial" w:eastAsiaTheme="minorEastAsia" w:hAnsi="Arial" w:cs="Arial"/>
          <w:spacing w:val="-9"/>
          <w:w w:val="115"/>
          <w:sz w:val="24"/>
          <w:szCs w:val="24"/>
        </w:rPr>
        <w:t xml:space="preserve"> </w:t>
      </w:r>
      <w:r w:rsidRPr="000E2919">
        <w:rPr>
          <w:rFonts w:ascii="Arial" w:eastAsiaTheme="minorEastAsia" w:hAnsi="Arial" w:cs="Arial"/>
          <w:w w:val="115"/>
          <w:sz w:val="24"/>
          <w:szCs w:val="24"/>
        </w:rPr>
        <w:t>with</w:t>
      </w:r>
      <w:r w:rsidRPr="000E2919">
        <w:rPr>
          <w:rFonts w:ascii="Arial" w:eastAsiaTheme="minorEastAsia" w:hAnsi="Arial" w:cs="Arial"/>
          <w:spacing w:val="-9"/>
          <w:w w:val="115"/>
          <w:sz w:val="24"/>
          <w:szCs w:val="24"/>
        </w:rPr>
        <w:t xml:space="preserve"> </w:t>
      </w:r>
      <w:r w:rsidRPr="000E2919">
        <w:rPr>
          <w:rFonts w:ascii="Arial" w:eastAsiaTheme="minorEastAsia" w:hAnsi="Arial" w:cs="Arial"/>
          <w:w w:val="115"/>
          <w:sz w:val="24"/>
          <w:szCs w:val="24"/>
        </w:rPr>
        <w:t>us</w:t>
      </w:r>
      <w:r w:rsidRPr="000E2919">
        <w:rPr>
          <w:rFonts w:ascii="Arial" w:eastAsiaTheme="minorEastAsia" w:hAnsi="Arial" w:cs="Arial"/>
          <w:spacing w:val="-9"/>
          <w:w w:val="115"/>
          <w:sz w:val="24"/>
          <w:szCs w:val="24"/>
        </w:rPr>
        <w:t xml:space="preserve"> </w:t>
      </w:r>
      <w:r w:rsidRPr="000E2919">
        <w:rPr>
          <w:rFonts w:ascii="Arial" w:eastAsiaTheme="minorEastAsia" w:hAnsi="Arial" w:cs="Arial"/>
          <w:w w:val="115"/>
          <w:sz w:val="24"/>
          <w:szCs w:val="24"/>
        </w:rPr>
        <w:t>on</w:t>
      </w:r>
      <w:r w:rsidRPr="000E2919">
        <w:rPr>
          <w:rFonts w:ascii="Arial" w:eastAsiaTheme="minorEastAsia" w:hAnsi="Arial" w:cs="Arial"/>
          <w:spacing w:val="-9"/>
          <w:w w:val="115"/>
          <w:sz w:val="24"/>
          <w:szCs w:val="24"/>
        </w:rPr>
        <w:t xml:space="preserve"> </w:t>
      </w:r>
      <w:r>
        <w:rPr>
          <w:rFonts w:ascii="Arial" w:eastAsiaTheme="minorEastAsia" w:hAnsi="Arial" w:cs="Arial"/>
          <w:w w:val="115"/>
          <w:sz w:val="24"/>
          <w:szCs w:val="24"/>
        </w:rPr>
        <w:t>the ADE website, our states’ CTSO websites,</w:t>
      </w:r>
      <w:r w:rsidRPr="000E2919">
        <w:rPr>
          <w:rFonts w:ascii="Arial" w:eastAsiaTheme="minorEastAsia" w:hAnsi="Arial" w:cs="Arial"/>
          <w:spacing w:val="-9"/>
          <w:w w:val="115"/>
          <w:sz w:val="24"/>
          <w:szCs w:val="24"/>
        </w:rPr>
        <w:t xml:space="preserve"> </w:t>
      </w:r>
      <w:r w:rsidRPr="000E2919">
        <w:rPr>
          <w:rFonts w:ascii="Arial" w:eastAsiaTheme="minorEastAsia" w:hAnsi="Arial" w:cs="Arial"/>
          <w:w w:val="115"/>
          <w:sz w:val="24"/>
          <w:szCs w:val="24"/>
        </w:rPr>
        <w:t>and</w:t>
      </w:r>
      <w:r w:rsidRPr="000E2919">
        <w:rPr>
          <w:rFonts w:ascii="Arial" w:eastAsiaTheme="minorEastAsia" w:hAnsi="Arial" w:cs="Arial"/>
          <w:spacing w:val="-9"/>
          <w:w w:val="115"/>
          <w:sz w:val="24"/>
          <w:szCs w:val="24"/>
        </w:rPr>
        <w:t xml:space="preserve"> </w:t>
      </w:r>
      <w:r w:rsidRPr="000E2919">
        <w:rPr>
          <w:rFonts w:ascii="Arial" w:eastAsiaTheme="minorEastAsia" w:hAnsi="Arial" w:cs="Arial"/>
          <w:w w:val="115"/>
          <w:sz w:val="24"/>
          <w:szCs w:val="24"/>
        </w:rPr>
        <w:t>on</w:t>
      </w:r>
      <w:r w:rsidRPr="000E2919">
        <w:rPr>
          <w:rFonts w:ascii="Arial" w:eastAsiaTheme="minorEastAsia" w:hAnsi="Arial" w:cs="Arial"/>
          <w:spacing w:val="-9"/>
          <w:w w:val="115"/>
          <w:sz w:val="24"/>
          <w:szCs w:val="24"/>
        </w:rPr>
        <w:t xml:space="preserve"> </w:t>
      </w:r>
      <w:r w:rsidRPr="000E2919">
        <w:rPr>
          <w:rFonts w:ascii="Arial" w:eastAsiaTheme="minorEastAsia" w:hAnsi="Arial" w:cs="Arial"/>
          <w:w w:val="115"/>
          <w:sz w:val="24"/>
          <w:szCs w:val="24"/>
        </w:rPr>
        <w:t>social</w:t>
      </w:r>
      <w:r w:rsidRPr="000E2919">
        <w:rPr>
          <w:rFonts w:ascii="Arial" w:eastAsiaTheme="minorEastAsia" w:hAnsi="Arial" w:cs="Arial"/>
          <w:spacing w:val="-9"/>
          <w:w w:val="115"/>
          <w:sz w:val="24"/>
          <w:szCs w:val="24"/>
        </w:rPr>
        <w:t xml:space="preserve"> </w:t>
      </w:r>
      <w:r w:rsidRPr="000E2919">
        <w:rPr>
          <w:rFonts w:ascii="Arial" w:eastAsiaTheme="minorEastAsia" w:hAnsi="Arial" w:cs="Arial"/>
          <w:w w:val="115"/>
          <w:sz w:val="24"/>
          <w:szCs w:val="24"/>
        </w:rPr>
        <w:t>media</w:t>
      </w:r>
      <w:r w:rsidRPr="000E2919">
        <w:rPr>
          <w:rFonts w:ascii="Arial" w:eastAsiaTheme="minorEastAsia" w:hAnsi="Arial" w:cs="Arial"/>
          <w:spacing w:val="-9"/>
          <w:w w:val="115"/>
          <w:sz w:val="24"/>
          <w:szCs w:val="24"/>
        </w:rPr>
        <w:t xml:space="preserve"> </w:t>
      </w:r>
      <w:r w:rsidRPr="000E2919">
        <w:rPr>
          <w:rFonts w:ascii="Arial" w:eastAsiaTheme="minorEastAsia" w:hAnsi="Arial" w:cs="Arial"/>
          <w:w w:val="115"/>
          <w:sz w:val="24"/>
          <w:szCs w:val="24"/>
        </w:rPr>
        <w:t>for</w:t>
      </w:r>
      <w:r w:rsidRPr="000E2919">
        <w:rPr>
          <w:rFonts w:ascii="Arial" w:eastAsiaTheme="minorEastAsia" w:hAnsi="Arial" w:cs="Arial"/>
          <w:spacing w:val="-9"/>
          <w:w w:val="115"/>
          <w:sz w:val="24"/>
          <w:szCs w:val="24"/>
        </w:rPr>
        <w:t xml:space="preserve"> </w:t>
      </w:r>
      <w:r w:rsidRPr="009A5710">
        <w:rPr>
          <w:rFonts w:ascii="Arial" w:eastAsiaTheme="minorEastAsia" w:hAnsi="Arial" w:cs="Arial"/>
          <w:w w:val="115"/>
          <w:sz w:val="24"/>
          <w:szCs w:val="24"/>
        </w:rPr>
        <w:t>continuing updates. We are issuing refunds for any chapters who have already paid for state conferences; please be patient as we process those funds.</w:t>
      </w:r>
      <w:r>
        <w:rPr>
          <w:rFonts w:ascii="Arial" w:eastAsiaTheme="minorEastAsia" w:hAnsi="Arial" w:cs="Arial"/>
          <w:w w:val="115"/>
          <w:sz w:val="24"/>
          <w:szCs w:val="24"/>
        </w:rPr>
        <w:t xml:space="preserve">  </w:t>
      </w:r>
      <w:r w:rsidRPr="009A5710">
        <w:rPr>
          <w:rFonts w:ascii="Arial" w:eastAsiaTheme="minorEastAsia" w:hAnsi="Arial" w:cs="Arial"/>
          <w:w w:val="115"/>
          <w:sz w:val="24"/>
          <w:szCs w:val="24"/>
        </w:rPr>
        <w:t>We will continue to work on issues such as State Officer Elections, planning for the upcoming year, and advisor resources for our organizations.</w:t>
      </w:r>
    </w:p>
    <w:p w14:paraId="21BDDCAD" w14:textId="77777777" w:rsidR="00186540" w:rsidRPr="00307DBD" w:rsidRDefault="00186540" w:rsidP="009E65E2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9" w:right="1863"/>
        <w:jc w:val="both"/>
        <w:rPr>
          <w:rFonts w:ascii="Arial" w:eastAsiaTheme="minorEastAsia" w:hAnsi="Arial" w:cs="Arial"/>
          <w:w w:val="110"/>
        </w:rPr>
      </w:pPr>
    </w:p>
    <w:p w14:paraId="223D292F" w14:textId="1F61B4C9" w:rsidR="00186540" w:rsidRPr="00307DBD" w:rsidRDefault="00186540" w:rsidP="009E65E2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9" w:right="1863"/>
        <w:jc w:val="both"/>
        <w:rPr>
          <w:rFonts w:ascii="Arial" w:eastAsiaTheme="minorEastAsia" w:hAnsi="Arial" w:cs="Arial"/>
          <w:w w:val="110"/>
        </w:rPr>
      </w:pPr>
    </w:p>
    <w:p w14:paraId="02614C27" w14:textId="74016CAD" w:rsidR="00186540" w:rsidRPr="00B11069" w:rsidRDefault="00186540" w:rsidP="009E65E2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9" w:right="1863"/>
        <w:jc w:val="both"/>
        <w:rPr>
          <w:rFonts w:ascii="Bradley Hand ITC" w:eastAsiaTheme="minorEastAsia" w:hAnsi="Bradley Hand ITC" w:cs="Arial"/>
          <w:b/>
          <w:bCs/>
          <w:w w:val="110"/>
          <w:sz w:val="40"/>
          <w:szCs w:val="40"/>
        </w:rPr>
      </w:pPr>
      <w:r w:rsidRPr="00B11069">
        <w:rPr>
          <w:rFonts w:ascii="Bradley Hand ITC" w:eastAsiaTheme="minorEastAsia" w:hAnsi="Bradley Hand ITC" w:cs="Arial"/>
          <w:b/>
          <w:bCs/>
          <w:w w:val="110"/>
          <w:sz w:val="40"/>
          <w:szCs w:val="40"/>
        </w:rPr>
        <w:t>Julie Ellis</w:t>
      </w:r>
    </w:p>
    <w:p w14:paraId="75B33110" w14:textId="4D5B14B5" w:rsidR="00186540" w:rsidRPr="00307DBD" w:rsidRDefault="00186540" w:rsidP="009E65E2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9" w:right="1863"/>
        <w:jc w:val="both"/>
        <w:rPr>
          <w:rFonts w:ascii="Arial" w:eastAsiaTheme="minorEastAsia" w:hAnsi="Arial" w:cs="Arial"/>
          <w:w w:val="110"/>
        </w:rPr>
      </w:pPr>
      <w:r w:rsidRPr="00307DBD">
        <w:rPr>
          <w:rFonts w:ascii="Arial" w:eastAsiaTheme="minorEastAsia" w:hAnsi="Arial" w:cs="Arial"/>
          <w:w w:val="110"/>
        </w:rPr>
        <w:t>Director, Career &amp; Technical Student Organization (CTSOs)</w:t>
      </w:r>
    </w:p>
    <w:p w14:paraId="5607138D" w14:textId="516B6B8B" w:rsidR="00176586" w:rsidRDefault="00186540" w:rsidP="009E65E2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9" w:right="1863"/>
        <w:jc w:val="both"/>
        <w:rPr>
          <w:rFonts w:ascii="Arial" w:eastAsiaTheme="minorEastAsia" w:hAnsi="Arial" w:cs="Arial"/>
          <w:w w:val="110"/>
        </w:rPr>
      </w:pPr>
      <w:r w:rsidRPr="00307DBD">
        <w:rPr>
          <w:rFonts w:ascii="Arial" w:eastAsiaTheme="minorEastAsia" w:hAnsi="Arial" w:cs="Arial"/>
          <w:w w:val="110"/>
        </w:rPr>
        <w:t>Arizona Department of Education</w:t>
      </w:r>
    </w:p>
    <w:p w14:paraId="210981A6" w14:textId="0EDF477A" w:rsidR="00B11069" w:rsidRDefault="00B11069" w:rsidP="009E65E2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9" w:right="1863"/>
        <w:jc w:val="both"/>
        <w:rPr>
          <w:rFonts w:ascii="Arial" w:eastAsiaTheme="minorEastAsia" w:hAnsi="Arial" w:cs="Arial"/>
          <w:w w:val="110"/>
        </w:rPr>
      </w:pPr>
      <w:r>
        <w:rPr>
          <w:rFonts w:ascii="Arial" w:eastAsiaTheme="minorEastAsia" w:hAnsi="Arial" w:cs="Arial"/>
          <w:w w:val="110"/>
        </w:rPr>
        <w:t>602-542-5350</w:t>
      </w:r>
    </w:p>
    <w:p w14:paraId="26C5DF13" w14:textId="56A7C137" w:rsidR="00A57548" w:rsidRPr="00307DBD" w:rsidRDefault="00A57548" w:rsidP="009E65E2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auto"/>
        <w:ind w:left="119" w:right="1863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CAC5051" wp14:editId="79921E7F">
            <wp:extent cx="1390650" cy="314325"/>
            <wp:effectExtent l="0" t="0" r="0" b="9525"/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548" w:rsidRPr="00307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4AE90" w14:textId="77777777" w:rsidR="0030109F" w:rsidRDefault="0030109F" w:rsidP="00186540">
      <w:pPr>
        <w:spacing w:after="0" w:line="240" w:lineRule="auto"/>
      </w:pPr>
      <w:r>
        <w:separator/>
      </w:r>
    </w:p>
  </w:endnote>
  <w:endnote w:type="continuationSeparator" w:id="0">
    <w:p w14:paraId="0583C280" w14:textId="77777777" w:rsidR="0030109F" w:rsidRDefault="0030109F" w:rsidP="0018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9BD6D" w14:textId="77777777" w:rsidR="0030109F" w:rsidRDefault="0030109F" w:rsidP="00186540">
      <w:pPr>
        <w:spacing w:after="0" w:line="240" w:lineRule="auto"/>
      </w:pPr>
      <w:r>
        <w:separator/>
      </w:r>
    </w:p>
  </w:footnote>
  <w:footnote w:type="continuationSeparator" w:id="0">
    <w:p w14:paraId="14D4EE27" w14:textId="77777777" w:rsidR="0030109F" w:rsidRDefault="0030109F" w:rsidP="00186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ED"/>
    <w:rsid w:val="00186540"/>
    <w:rsid w:val="0030109F"/>
    <w:rsid w:val="00307DBD"/>
    <w:rsid w:val="003468C0"/>
    <w:rsid w:val="003E679F"/>
    <w:rsid w:val="00462920"/>
    <w:rsid w:val="005426FA"/>
    <w:rsid w:val="005E5F8D"/>
    <w:rsid w:val="00615085"/>
    <w:rsid w:val="006343E8"/>
    <w:rsid w:val="007B7F3B"/>
    <w:rsid w:val="00826E49"/>
    <w:rsid w:val="008449F6"/>
    <w:rsid w:val="00882B5A"/>
    <w:rsid w:val="00974B17"/>
    <w:rsid w:val="009E65E2"/>
    <w:rsid w:val="00A57548"/>
    <w:rsid w:val="00A858ED"/>
    <w:rsid w:val="00B11069"/>
    <w:rsid w:val="00B553C3"/>
    <w:rsid w:val="00C010B2"/>
    <w:rsid w:val="00C07609"/>
    <w:rsid w:val="00E709F3"/>
    <w:rsid w:val="00EA1C31"/>
    <w:rsid w:val="00EA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B0D6"/>
  <w15:chartTrackingRefBased/>
  <w15:docId w15:val="{CBD7116A-CC04-447F-B3F7-7CE36234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540"/>
  </w:style>
  <w:style w:type="paragraph" w:styleId="Footer">
    <w:name w:val="footer"/>
    <w:basedOn w:val="Normal"/>
    <w:link w:val="FooterChar"/>
    <w:uiPriority w:val="99"/>
    <w:unhideWhenUsed/>
    <w:rsid w:val="00186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Michelle</dc:creator>
  <cp:keywords/>
  <dc:description/>
  <cp:lastModifiedBy>Ellis, Julie</cp:lastModifiedBy>
  <cp:revision>6</cp:revision>
  <dcterms:created xsi:type="dcterms:W3CDTF">2020-03-23T18:03:00Z</dcterms:created>
  <dcterms:modified xsi:type="dcterms:W3CDTF">2020-03-23T22:28:00Z</dcterms:modified>
</cp:coreProperties>
</file>